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3F82" w14:textId="39A63597" w:rsidR="001F4F30" w:rsidRPr="007F6444" w:rsidRDefault="009D37E5" w:rsidP="00F87E20">
      <w:pPr>
        <w:widowControl/>
        <w:shd w:val="clear" w:color="auto" w:fill="FDFDFD"/>
        <w:spacing w:line="300" w:lineRule="auto"/>
        <w:jc w:val="center"/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</w:pPr>
      <w:bookmarkStart w:id="0" w:name="OLE_LINK7"/>
      <w:bookmarkStart w:id="1" w:name="OLE_LINK8"/>
      <w:r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20</w:t>
      </w:r>
      <w:r w:rsidR="00D335D3" w:rsidRPr="007F6444"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  <w:t>21</w:t>
      </w:r>
      <w:r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年</w:t>
      </w:r>
      <w:r w:rsidR="00AB3D6B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上半年</w:t>
      </w:r>
      <w:r w:rsidR="009D3B54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家庭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经济</w:t>
      </w:r>
      <w:bookmarkStart w:id="2" w:name="OLE_LINK1"/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困难</w:t>
      </w:r>
      <w:r w:rsidR="00AB3D6B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学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生</w:t>
      </w:r>
      <w:bookmarkEnd w:id="2"/>
    </w:p>
    <w:p w14:paraId="00AC3ED3" w14:textId="633F8766" w:rsidR="00F87E20" w:rsidRPr="007F6444" w:rsidRDefault="00E96A6B" w:rsidP="00F87E20">
      <w:pPr>
        <w:widowControl/>
        <w:shd w:val="clear" w:color="auto" w:fill="FDFDFD"/>
        <w:spacing w:line="300" w:lineRule="auto"/>
        <w:jc w:val="center"/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</w:pPr>
      <w:r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核查及</w:t>
      </w:r>
      <w:r w:rsidR="004F1BAF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认定</w:t>
      </w:r>
      <w:r w:rsidR="008E2965" w:rsidRPr="007F6444">
        <w:rPr>
          <w:rFonts w:ascii="仿宋" w:eastAsia="仿宋" w:hAnsi="仿宋" w:cs="Times New Roman" w:hint="eastAsia"/>
          <w:b/>
          <w:color w:val="000000"/>
          <w:kern w:val="0"/>
          <w:sz w:val="44"/>
          <w:szCs w:val="44"/>
        </w:rPr>
        <w:t>工作通知</w:t>
      </w:r>
    </w:p>
    <w:bookmarkEnd w:id="0"/>
    <w:bookmarkEnd w:id="1"/>
    <w:p w14:paraId="323D4AE6" w14:textId="77777777" w:rsidR="00F6790F" w:rsidRDefault="00F6790F" w:rsidP="00D335D3">
      <w:pPr>
        <w:widowControl/>
        <w:shd w:val="clear" w:color="auto" w:fill="FDFDFD"/>
        <w:spacing w:line="300" w:lineRule="auto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14:paraId="7EFB8026" w14:textId="0FDD2767" w:rsidR="008E2965" w:rsidRPr="007F6444" w:rsidRDefault="00D335D3" w:rsidP="00D335D3">
      <w:pPr>
        <w:widowControl/>
        <w:shd w:val="clear" w:color="auto" w:fill="FDFDFD"/>
        <w:spacing w:line="300" w:lineRule="auto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各学院（系）：</w:t>
      </w:r>
    </w:p>
    <w:p w14:paraId="058971CC" w14:textId="04784323" w:rsidR="00F87E20" w:rsidRPr="007F6444" w:rsidRDefault="00803EDF" w:rsidP="00807A89">
      <w:pPr>
        <w:widowControl/>
        <w:shd w:val="clear" w:color="auto" w:fill="FDFDFD"/>
        <w:spacing w:line="300" w:lineRule="auto"/>
        <w:ind w:firstLineChars="200" w:firstLine="600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20</w:t>
      </w:r>
      <w:r w:rsidR="00D335D3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21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年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上半年</w:t>
      </w:r>
      <w:r w:rsidR="008218CB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家庭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经济困难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生</w:t>
      </w:r>
      <w:r w:rsidR="001A3AE2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及认定</w:t>
      </w:r>
      <w:r w:rsidR="008E296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工作于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20</w:t>
      </w:r>
      <w:r w:rsidR="004A0E13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2</w:t>
      </w:r>
      <w:r w:rsidR="00D335D3" w:rsidRPr="007F6444">
        <w:rPr>
          <w:rFonts w:ascii="仿宋" w:eastAsia="仿宋" w:hAnsi="仿宋" w:cs="Times New Roman"/>
          <w:b/>
          <w:color w:val="000000"/>
          <w:kern w:val="0"/>
          <w:sz w:val="30"/>
          <w:szCs w:val="30"/>
        </w:rPr>
        <w:t>1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年</w:t>
      </w:r>
      <w:r w:rsidR="00375BC7">
        <w:rPr>
          <w:rFonts w:ascii="仿宋" w:eastAsia="仿宋" w:hAnsi="仿宋" w:cs="Times New Roman"/>
          <w:b/>
          <w:color w:val="000000"/>
          <w:kern w:val="0"/>
          <w:sz w:val="30"/>
          <w:szCs w:val="30"/>
        </w:rPr>
        <w:t>7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月</w:t>
      </w:r>
      <w:r w:rsidR="00375BC7">
        <w:rPr>
          <w:rFonts w:ascii="仿宋" w:eastAsia="仿宋" w:hAnsi="仿宋" w:cs="Times New Roman"/>
          <w:b/>
          <w:color w:val="000000"/>
          <w:kern w:val="0"/>
          <w:sz w:val="30"/>
          <w:szCs w:val="30"/>
        </w:rPr>
        <w:t>3</w:t>
      </w:r>
      <w:r w:rsidR="00F87E20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日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正式开始</w:t>
      </w:r>
      <w:r w:rsidR="00D335D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。现将有关事项通知如下：</w:t>
      </w:r>
    </w:p>
    <w:p w14:paraId="60504F06" w14:textId="5A31E664" w:rsidR="00493FF6" w:rsidRPr="00375BC7" w:rsidRDefault="00E96A6B" w:rsidP="00807A89">
      <w:pPr>
        <w:widowControl/>
        <w:shd w:val="clear" w:color="auto" w:fill="FDFDFD"/>
        <w:spacing w:line="300" w:lineRule="auto"/>
        <w:ind w:firstLineChars="200" w:firstLine="602"/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一、在库经济困难生核查工作</w:t>
      </w:r>
      <w:r w:rsidR="004F1BAF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。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本次核查工作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面向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的对象为</w:t>
      </w:r>
      <w:r w:rsidR="004F1BAF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所有</w:t>
      </w:r>
      <w:r w:rsidR="00D44E29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目前</w:t>
      </w:r>
      <w:r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已在库经济困难生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核查通过的学生在2</w:t>
      </w:r>
      <w:r w:rsidR="00AB3D6B">
        <w:rPr>
          <w:rFonts w:ascii="仿宋" w:eastAsia="仿宋" w:hAnsi="仿宋" w:cs="Times New Roman"/>
          <w:color w:val="000000"/>
          <w:kern w:val="0"/>
          <w:sz w:val="30"/>
          <w:szCs w:val="30"/>
        </w:rPr>
        <w:t>021-2022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学年在校期间，继续享受学校的助学金资助政策。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学生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需使用个人</w:t>
      </w:r>
      <w:proofErr w:type="spellStart"/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jaccount</w:t>
      </w:r>
      <w:proofErr w:type="spellEnd"/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账号登录“我的数字交大</w:t>
      </w:r>
      <w:r w:rsidR="004F1BAF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”</w:t>
      </w:r>
      <w:r w:rsidR="008E1D4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（</w:t>
      </w:r>
      <w:hyperlink r:id="rId8" w:history="1">
        <w:r w:rsidR="008E1D48" w:rsidRPr="007F6444">
          <w:rPr>
            <w:rStyle w:val="a3"/>
            <w:rFonts w:ascii="仿宋" w:eastAsia="仿宋" w:hAnsi="仿宋" w:cs="Times New Roman"/>
            <w:kern w:val="0"/>
            <w:sz w:val="30"/>
            <w:szCs w:val="30"/>
          </w:rPr>
          <w:t>http://my.sjtu.edu.cn/</w:t>
        </w:r>
      </w:hyperlink>
      <w:r w:rsidR="008E1D4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）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，点击“困难生申请</w:t>
      </w:r>
      <w:r w:rsidR="004F1BAF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”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进行数据的核查与更新。</w:t>
      </w:r>
      <w:r w:rsidR="001F4F3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本次核查时间为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7</w:t>
      </w:r>
      <w:r w:rsidR="001F4F30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月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3</w:t>
      </w:r>
      <w:r w:rsidR="001F4F30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日-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7</w:t>
      </w:r>
      <w:r w:rsidR="001F4F30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月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9</w:t>
      </w:r>
      <w:r w:rsidR="001F4F30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日</w:t>
      </w:r>
      <w:r w:rsidR="001F4F3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具体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操作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流程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参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见附件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</w:t>
      </w:r>
      <w:r w:rsidR="004F1BA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《困难生核查与认定学生线上操作指南》。</w:t>
      </w:r>
      <w:r w:rsidR="00473A30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无论信息是否有变动，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所有在库学生</w:t>
      </w:r>
      <w:r w:rsidR="00473A30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都务必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在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</w:rPr>
        <w:t>7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月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</w:rPr>
        <w:t>9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日前完成线上核查，并点击提交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如未在规定时间内提交，将视为</w:t>
      </w:r>
      <w:r w:rsidR="00193073" w:rsidRPr="00375BC7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自动退库</w:t>
      </w:r>
      <w:r w:rsidR="00193073" w:rsidRP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，不再继续获评下一学年的助学金。</w:t>
      </w:r>
    </w:p>
    <w:p w14:paraId="3D39626F" w14:textId="110D9512" w:rsidR="00737B0E" w:rsidRPr="007F6444" w:rsidRDefault="00E4352A" w:rsidP="00807A89">
      <w:pPr>
        <w:widowControl/>
        <w:shd w:val="clear" w:color="auto" w:fill="FDFDFD"/>
        <w:spacing w:line="300" w:lineRule="auto"/>
        <w:ind w:firstLineChars="200" w:firstLine="602"/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二、</w:t>
      </w:r>
      <w:r w:rsidR="00375BC7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新申请入库</w:t>
      </w:r>
      <w:r w:rsidR="00193073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认定</w:t>
      </w:r>
      <w:r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工作</w:t>
      </w:r>
      <w:r w:rsidR="001F51F1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。</w:t>
      </w:r>
      <w:r w:rsidR="009E3EAD" w:rsidRPr="007F6444">
        <w:rPr>
          <w:rFonts w:ascii="仿宋" w:eastAsia="仿宋" w:hAnsi="仿宋" w:cs="Times New Roman" w:hint="eastAsia"/>
          <w:bCs/>
          <w:kern w:val="0"/>
          <w:sz w:val="30"/>
          <w:szCs w:val="30"/>
        </w:rPr>
        <w:t>本次认定工作面向的对象为</w:t>
      </w:r>
      <w:r w:rsidR="008E296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原先不在库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，但需要</w:t>
      </w:r>
      <w:r w:rsidR="00375BC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新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申请</w:t>
      </w:r>
      <w:r w:rsidR="008E296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的老生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和</w:t>
      </w:r>
      <w:r w:rsidR="008E296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</w:t>
      </w:r>
      <w:r w:rsidR="008E2965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02</w:t>
      </w:r>
      <w:r w:rsidR="009E3EAD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="008E296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年春季入学新生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学生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可使用个人</w:t>
      </w:r>
      <w:proofErr w:type="spellStart"/>
      <w:r w:rsidR="009E3EAD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jaccount</w:t>
      </w:r>
      <w:proofErr w:type="spellEnd"/>
      <w:r w:rsidR="009E3EAD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账号登录“我的数字交大”</w:t>
      </w:r>
      <w:r w:rsidR="008E1D4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（</w:t>
      </w:r>
      <w:hyperlink r:id="rId9" w:history="1">
        <w:r w:rsidR="008E1D48" w:rsidRPr="007F6444">
          <w:rPr>
            <w:rStyle w:val="a3"/>
            <w:rFonts w:ascii="仿宋" w:eastAsia="仿宋" w:hAnsi="仿宋" w:cs="Times New Roman"/>
            <w:kern w:val="0"/>
            <w:sz w:val="30"/>
            <w:szCs w:val="30"/>
          </w:rPr>
          <w:t>http://my.sjtu.edu.cn/</w:t>
        </w:r>
      </w:hyperlink>
      <w:r w:rsidR="008E1D4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）</w:t>
      </w:r>
      <w:r w:rsidR="009E3EAD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，点击“困难生申请”进行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网上申请。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本次申请时间为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  <w:shd w:val="clear" w:color="auto" w:fill="FFFFFF"/>
        </w:rPr>
        <w:t>7</w:t>
      </w:r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  <w:shd w:val="clear" w:color="auto" w:fill="FFFFFF"/>
        </w:rPr>
        <w:t>月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  <w:shd w:val="clear" w:color="auto" w:fill="FFFFFF"/>
        </w:rPr>
        <w:t>3</w:t>
      </w:r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  <w:shd w:val="clear" w:color="auto" w:fill="FFFFFF"/>
        </w:rPr>
        <w:t>日-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  <w:shd w:val="clear" w:color="auto" w:fill="FFFFFF"/>
        </w:rPr>
        <w:t>7</w:t>
      </w:r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  <w:shd w:val="clear" w:color="auto" w:fill="FFFFFF"/>
        </w:rPr>
        <w:t>月</w:t>
      </w:r>
      <w:r w:rsidR="00375BC7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  <w:shd w:val="clear" w:color="auto" w:fill="FFFFFF"/>
        </w:rPr>
        <w:t>9</w:t>
      </w:r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  <w:shd w:val="clear" w:color="auto" w:fill="FFFFFF"/>
        </w:rPr>
        <w:t>日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，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具体申请操作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流程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参见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《困难生核查与认定学生线上操作指南》</w:t>
      </w:r>
      <w:r w:rsidR="009E3EA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。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t>请同学如实</w:t>
      </w:r>
      <w:r w:rsidR="005B05D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  <w:shd w:val="clear" w:color="auto" w:fill="FFFFFF"/>
        </w:rPr>
        <w:lastRenderedPageBreak/>
        <w:t>填写申报，</w:t>
      </w:r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对于填写信息</w:t>
      </w:r>
      <w:proofErr w:type="gramStart"/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不</w:t>
      </w:r>
      <w:proofErr w:type="gramEnd"/>
      <w:r w:rsidR="005B05DA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诚信的行为，一经查实，将列入诚信档案，并将根据学生手册进行处理。</w:t>
      </w:r>
    </w:p>
    <w:p w14:paraId="7B894742" w14:textId="05DFC253" w:rsidR="00493FF6" w:rsidRPr="007F6444" w:rsidRDefault="00737B0E" w:rsidP="00643B46">
      <w:pPr>
        <w:widowControl/>
        <w:shd w:val="clear" w:color="auto" w:fill="FDFDFD"/>
        <w:spacing w:line="300" w:lineRule="auto"/>
        <w:ind w:firstLineChars="200" w:firstLine="602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三、</w:t>
      </w:r>
      <w:r w:rsidR="001F51F1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院系审核。</w:t>
      </w:r>
      <w:r w:rsidR="001F51F1" w:rsidRPr="007F6444">
        <w:rPr>
          <w:rFonts w:ascii="仿宋" w:eastAsia="仿宋" w:hAnsi="仿宋" w:cs="Times New Roman" w:hint="eastAsia"/>
          <w:kern w:val="0"/>
          <w:sz w:val="30"/>
          <w:szCs w:val="30"/>
        </w:rPr>
        <w:t>院系老师审核时间为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7</w:t>
      </w:r>
      <w:r w:rsidR="001F51F1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月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3</w:t>
      </w:r>
      <w:r w:rsidR="001F51F1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日-</w:t>
      </w:r>
      <w:r w:rsidR="00375BC7">
        <w:rPr>
          <w:rFonts w:ascii="仿宋" w:eastAsia="仿宋" w:hAnsi="仿宋" w:cs="Times New Roman"/>
          <w:b/>
          <w:bCs/>
          <w:kern w:val="0"/>
          <w:sz w:val="30"/>
          <w:szCs w:val="30"/>
        </w:rPr>
        <w:t>7</w:t>
      </w:r>
      <w:r w:rsidR="001F51F1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月</w:t>
      </w:r>
      <w:r w:rsidR="00DC7F4B" w:rsidRPr="007F6444">
        <w:rPr>
          <w:rFonts w:ascii="仿宋" w:eastAsia="仿宋" w:hAnsi="仿宋" w:cs="Times New Roman"/>
          <w:b/>
          <w:bCs/>
          <w:kern w:val="0"/>
          <w:sz w:val="30"/>
          <w:szCs w:val="30"/>
        </w:rPr>
        <w:t>14</w:t>
      </w:r>
      <w:r w:rsidR="001F51F1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日</w:t>
      </w:r>
      <w:r w:rsidR="00493FF6" w:rsidRPr="007F6444">
        <w:rPr>
          <w:rFonts w:ascii="仿宋" w:eastAsia="仿宋" w:hAnsi="仿宋" w:cs="Times New Roman" w:hint="eastAsia"/>
          <w:kern w:val="0"/>
          <w:sz w:val="30"/>
          <w:szCs w:val="30"/>
        </w:rPr>
        <w:t>，审核对象为</w:t>
      </w:r>
      <w:r w:rsidR="001F51F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</w:t>
      </w:r>
      <w:r w:rsidR="00A0128B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后有修改的在库学生和新申请入库的学生。</w:t>
      </w:r>
      <w:r w:rsidR="001F51F1" w:rsidRPr="007F6444">
        <w:rPr>
          <w:rFonts w:ascii="仿宋" w:eastAsia="仿宋" w:hAnsi="仿宋" w:cs="Times New Roman" w:hint="eastAsia"/>
          <w:kern w:val="0"/>
          <w:sz w:val="30"/>
          <w:szCs w:val="30"/>
        </w:rPr>
        <w:t>请</w:t>
      </w:r>
      <w:r w:rsidR="00493FF6" w:rsidRPr="007F6444">
        <w:rPr>
          <w:rFonts w:ascii="仿宋" w:eastAsia="仿宋" w:hAnsi="仿宋" w:cs="Times New Roman" w:hint="eastAsia"/>
          <w:kern w:val="0"/>
          <w:sz w:val="30"/>
          <w:szCs w:val="30"/>
        </w:rPr>
        <w:t>院系老师认真</w:t>
      </w:r>
      <w:r w:rsidR="001F51F1" w:rsidRPr="007F6444">
        <w:rPr>
          <w:rFonts w:ascii="仿宋" w:eastAsia="仿宋" w:hAnsi="仿宋" w:cs="Times New Roman" w:hint="eastAsia"/>
          <w:kern w:val="0"/>
          <w:sz w:val="30"/>
          <w:szCs w:val="30"/>
        </w:rPr>
        <w:t>审核学生提供信息是否属实，若有疑问可以通过访谈、民主评议等多种形式开展家庭经济情况调查工作。</w:t>
      </w:r>
      <w:r w:rsidR="001F51F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对于家庭经济情况填写不符合要求的同学，退回本人进行修改，学生修改完成后可再次提交申请。院系老师</w:t>
      </w:r>
      <w:r w:rsidR="00493FF6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具体</w:t>
      </w:r>
      <w:r w:rsidR="001F51F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审核</w:t>
      </w:r>
      <w:r w:rsidR="00493FF6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流程</w:t>
      </w:r>
      <w:r w:rsidR="001F51F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参见附件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《困难生核查与认定</w:t>
      </w:r>
      <w:r w:rsidR="001F51F1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院系审核指南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》</w:t>
      </w:r>
      <w:r w:rsidR="001F51F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院系</w:t>
      </w:r>
      <w:r w:rsidR="00493FF6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完成线上审核后，需</w:t>
      </w:r>
      <w:r w:rsidR="00D807B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按要求整理</w:t>
      </w:r>
      <w:r w:rsidR="00F87E20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汇总表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（附件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</w:t>
      </w:r>
      <w:r w:rsidR="00CE3C8E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20</w:t>
      </w:r>
      <w:r w:rsidR="003F1153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21</w:t>
      </w:r>
      <w:r w:rsidR="00CE3C8E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-202</w:t>
      </w:r>
      <w:r w:rsidR="003F1153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="00364C34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学年</w:t>
      </w:r>
      <w:r w:rsidR="00496279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春</w:t>
      </w:r>
      <w:r w:rsidR="00364C34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季学期困难生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核查与</w:t>
      </w:r>
      <w:r w:rsidR="00364C34"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认定汇总表-XXX学院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》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），</w:t>
      </w:r>
      <w:r w:rsidR="006C656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并</w:t>
      </w:r>
      <w:r w:rsidR="006C6568" w:rsidRPr="007F6444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加盖院系公章</w:t>
      </w:r>
      <w:r w:rsidR="006C656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后，</w:t>
      </w:r>
      <w:r w:rsidR="00AB3D6B" w:rsidRP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于</w:t>
      </w:r>
      <w:r w:rsidR="00AB3D6B" w:rsidRPr="00AB3D6B">
        <w:rPr>
          <w:rFonts w:ascii="仿宋" w:eastAsia="仿宋" w:hAnsi="仿宋" w:cs="Times New Roman"/>
          <w:color w:val="000000"/>
          <w:kern w:val="0"/>
          <w:sz w:val="30"/>
          <w:szCs w:val="30"/>
        </w:rPr>
        <w:t>7月</w:t>
      </w:r>
      <w:r w:rsidR="00C62A13">
        <w:rPr>
          <w:rFonts w:ascii="仿宋" w:eastAsia="仿宋" w:hAnsi="仿宋" w:cs="Times New Roman"/>
          <w:color w:val="000000"/>
          <w:kern w:val="0"/>
          <w:sz w:val="30"/>
          <w:szCs w:val="30"/>
        </w:rPr>
        <w:t>14</w:t>
      </w:r>
      <w:r w:rsidR="00AB3D6B" w:rsidRPr="00AB3D6B">
        <w:rPr>
          <w:rFonts w:ascii="仿宋" w:eastAsia="仿宋" w:hAnsi="仿宋" w:cs="Times New Roman"/>
          <w:color w:val="000000"/>
          <w:kern w:val="0"/>
          <w:sz w:val="30"/>
          <w:szCs w:val="30"/>
        </w:rPr>
        <w:t>日下班前将汇总表（纸质版）交至学生事务中心202号奖助学金部，汇总表（电子版）上传至云盘：https://jbox.sjtu.edu.cn/l/s1n0sP （2021年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上半年</w:t>
      </w:r>
      <w:r w:rsidR="00AB3D6B" w:rsidRPr="00AB3D6B">
        <w:rPr>
          <w:rFonts w:ascii="仿宋" w:eastAsia="仿宋" w:hAnsi="仿宋" w:cs="Times New Roman"/>
          <w:color w:val="000000"/>
          <w:kern w:val="0"/>
          <w:sz w:val="30"/>
          <w:szCs w:val="30"/>
        </w:rPr>
        <w:t>困难生核查及认定）</w:t>
      </w:r>
      <w:r w:rsidR="00AB3D6B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6C656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汇总表制作指南参见附件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4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《</w:t>
      </w:r>
      <w:r w:rsidR="00711396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困难生核查与认定</w:t>
      </w:r>
      <w:r w:rsidR="006C656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院系汇总表制作指南</w:t>
      </w:r>
      <w:r w:rsidR="003F115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》</w:t>
      </w:r>
      <w:r w:rsidR="006C6568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</w:p>
    <w:p w14:paraId="34273C81" w14:textId="709FA7E0" w:rsidR="008E5D07" w:rsidRPr="007F6444" w:rsidRDefault="00493FF6" w:rsidP="003F1153">
      <w:pPr>
        <w:widowControl/>
        <w:shd w:val="clear" w:color="auto" w:fill="FDFDFD"/>
        <w:spacing w:line="300" w:lineRule="auto"/>
        <w:ind w:firstLineChars="200" w:firstLine="602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四、</w:t>
      </w:r>
      <w:r w:rsidR="00F87E20"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校级终审</w:t>
      </w:r>
      <w:r w:rsidRPr="007F6444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。</w:t>
      </w:r>
      <w:r w:rsidR="000A3887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7月2</w:t>
      </w:r>
      <w:r w:rsidR="000A3887">
        <w:rPr>
          <w:rFonts w:ascii="仿宋" w:eastAsia="仿宋" w:hAnsi="仿宋" w:cs="Times New Roman"/>
          <w:b/>
          <w:bCs/>
          <w:kern w:val="0"/>
          <w:sz w:val="30"/>
          <w:szCs w:val="30"/>
        </w:rPr>
        <w:t>3</w:t>
      </w:r>
      <w:r w:rsidR="000A3887"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t>日前，</w:t>
      </w:r>
      <w:r w:rsidR="00EC496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学生事务中心将对</w:t>
      </w:r>
      <w:r w:rsidR="008E5D07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院系审核通过的申请</w:t>
      </w:r>
      <w:r w:rsidR="00EC496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进行</w:t>
      </w:r>
      <w:r w:rsidR="008E5D07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最终</w:t>
      </w:r>
      <w:r w:rsidR="00EC496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审核。审核完毕后，</w:t>
      </w:r>
      <w:r w:rsidR="008E5D07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会向各院系反馈最终的</w:t>
      </w:r>
      <w:r w:rsidR="002876F3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在</w:t>
      </w:r>
      <w:r w:rsidR="008E5D07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库</w:t>
      </w:r>
      <w:r w:rsidR="00D44E29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困难生</w:t>
      </w:r>
      <w:r w:rsidR="008E5D07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汇总名单，请各院系负责人及时查收并予以确认。</w:t>
      </w:r>
      <w:r w:rsidR="00EC496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学生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可以在</w:t>
      </w:r>
      <w:r w:rsidR="00EC496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我的数字交大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网站</w:t>
      </w:r>
      <w:r w:rsidR="00F7648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及学生事务管理系统</w:t>
      </w:r>
      <w:r w:rsidR="00F87E20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上查询审核结果。</w:t>
      </w:r>
    </w:p>
    <w:p w14:paraId="3A7478D7" w14:textId="0173E1FA" w:rsidR="00DD0B0A" w:rsidRPr="007F6444" w:rsidRDefault="008E5D07" w:rsidP="003F1153">
      <w:pPr>
        <w:widowControl/>
        <w:shd w:val="clear" w:color="auto" w:fill="FDFDFD"/>
        <w:spacing w:line="300" w:lineRule="auto"/>
        <w:ind w:firstLineChars="200" w:firstLine="602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五、</w:t>
      </w:r>
      <w:r w:rsidR="00085201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2</w:t>
      </w:r>
      <w:r w:rsidR="00085201" w:rsidRPr="007F6444">
        <w:rPr>
          <w:rFonts w:ascii="仿宋" w:eastAsia="仿宋" w:hAnsi="仿宋" w:cs="Times New Roman"/>
          <w:b/>
          <w:bCs/>
          <w:color w:val="000000"/>
          <w:kern w:val="0"/>
          <w:sz w:val="30"/>
          <w:szCs w:val="30"/>
        </w:rPr>
        <w:t>021-2022</w:t>
      </w:r>
      <w:r w:rsidR="00085201" w:rsidRPr="007F6444">
        <w:rPr>
          <w:rFonts w:ascii="仿宋" w:eastAsia="仿宋" w:hAnsi="仿宋" w:cs="Times New Roman" w:hint="eastAsia"/>
          <w:b/>
          <w:bCs/>
          <w:color w:val="000000"/>
          <w:kern w:val="0"/>
          <w:sz w:val="30"/>
          <w:szCs w:val="30"/>
        </w:rPr>
        <w:t>学年学费减免工作同步开展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请院系在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进行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困难生核查与认定过程中关注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特别困难的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学生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群体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</w:t>
      </w:r>
      <w:r w:rsidR="0081559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可推荐其进</w:t>
      </w:r>
      <w:r w:rsidR="0081559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lastRenderedPageBreak/>
        <w:t>行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学费减免</w:t>
      </w:r>
      <w:r w:rsidR="0081559F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申请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，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具体</w:t>
      </w:r>
      <w:r w:rsidR="00F76C25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工作要求</w:t>
      </w:r>
      <w:r w:rsidR="00DD0B0A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请详见《学生处关于2021-2022学年学费减免工作的通知》</w:t>
      </w:r>
      <w:r w:rsidR="00085201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。</w:t>
      </w:r>
    </w:p>
    <w:p w14:paraId="1210A491" w14:textId="238618EF" w:rsidR="00711396" w:rsidRPr="007F6444" w:rsidRDefault="00711396" w:rsidP="00711396">
      <w:pPr>
        <w:widowControl/>
        <w:shd w:val="clear" w:color="auto" w:fill="FDFDFD"/>
        <w:spacing w:line="300" w:lineRule="auto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14:paraId="6A773C86" w14:textId="77777777" w:rsidR="00711396" w:rsidRPr="007F6444" w:rsidRDefault="00711396" w:rsidP="00711396">
      <w:pPr>
        <w:widowControl/>
        <w:shd w:val="clear" w:color="auto" w:fill="FDFDFD"/>
        <w:spacing w:line="300" w:lineRule="auto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</w:p>
    <w:p w14:paraId="534F3B01" w14:textId="51711D62" w:rsidR="001A3AE2" w:rsidRPr="007F6444" w:rsidRDefault="00711396" w:rsidP="00711396">
      <w:pPr>
        <w:widowControl/>
        <w:shd w:val="clear" w:color="auto" w:fill="FDFDFD"/>
        <w:spacing w:line="300" w:lineRule="auto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：困难生核查与认定学生线上操作指南</w:t>
      </w:r>
    </w:p>
    <w:p w14:paraId="7B7017F0" w14:textId="2103B25B" w:rsidR="00711396" w:rsidRPr="007F6444" w:rsidRDefault="00711396" w:rsidP="00711396">
      <w:pPr>
        <w:widowControl/>
        <w:shd w:val="clear" w:color="auto" w:fill="FDFDFD"/>
        <w:spacing w:line="300" w:lineRule="auto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：困难生核查与认定</w:t>
      </w:r>
      <w:r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院系审核指南</w:t>
      </w:r>
    </w:p>
    <w:p w14:paraId="4CA86BFF" w14:textId="52AA43B7" w:rsidR="001A3AE2" w:rsidRPr="007F6444" w:rsidRDefault="00711396">
      <w:pPr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：</w:t>
      </w:r>
      <w:r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2021-2022学年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春</w:t>
      </w:r>
      <w:r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季学期困难生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核查与</w:t>
      </w:r>
      <w:r w:rsidRPr="007F6444">
        <w:rPr>
          <w:rFonts w:ascii="仿宋" w:eastAsia="仿宋" w:hAnsi="仿宋" w:cs="Times New Roman"/>
          <w:color w:val="000000"/>
          <w:kern w:val="0"/>
          <w:sz w:val="30"/>
          <w:szCs w:val="30"/>
        </w:rPr>
        <w:t>认定汇总表-XXX学院</w:t>
      </w:r>
    </w:p>
    <w:p w14:paraId="37AA8B81" w14:textId="0AEDE858" w:rsidR="00711396" w:rsidRPr="007F6444" w:rsidRDefault="00711396">
      <w:pPr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附件</w:t>
      </w:r>
      <w:r w:rsidR="009D1C6D"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4</w:t>
      </w:r>
      <w:r w:rsidRPr="007F6444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：困难生核查与认定院系汇总表制作指南</w:t>
      </w:r>
    </w:p>
    <w:sectPr w:rsidR="00711396" w:rsidRPr="007F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D755" w14:textId="77777777" w:rsidR="008A48A4" w:rsidRDefault="008A48A4" w:rsidP="005D2EDA">
      <w:r>
        <w:separator/>
      </w:r>
    </w:p>
  </w:endnote>
  <w:endnote w:type="continuationSeparator" w:id="0">
    <w:p w14:paraId="4CD14BD7" w14:textId="77777777" w:rsidR="008A48A4" w:rsidRDefault="008A48A4" w:rsidP="005D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CDF5" w14:textId="77777777" w:rsidR="008A48A4" w:rsidRDefault="008A48A4" w:rsidP="005D2EDA">
      <w:r>
        <w:separator/>
      </w:r>
    </w:p>
  </w:footnote>
  <w:footnote w:type="continuationSeparator" w:id="0">
    <w:p w14:paraId="183F7C98" w14:textId="77777777" w:rsidR="008A48A4" w:rsidRDefault="008A48A4" w:rsidP="005D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74EA7"/>
    <w:multiLevelType w:val="hybridMultilevel"/>
    <w:tmpl w:val="A2E81EBE"/>
    <w:lvl w:ilvl="0" w:tplc="B09264E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D84A6A"/>
    <w:multiLevelType w:val="hybridMultilevel"/>
    <w:tmpl w:val="FC68C5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EC"/>
    <w:rsid w:val="00016B03"/>
    <w:rsid w:val="00085201"/>
    <w:rsid w:val="0009289D"/>
    <w:rsid w:val="0009535F"/>
    <w:rsid w:val="000A3887"/>
    <w:rsid w:val="000B1183"/>
    <w:rsid w:val="000F6DEC"/>
    <w:rsid w:val="001746ED"/>
    <w:rsid w:val="00193073"/>
    <w:rsid w:val="001A3AE2"/>
    <w:rsid w:val="001F4F30"/>
    <w:rsid w:val="001F51F1"/>
    <w:rsid w:val="00243F6C"/>
    <w:rsid w:val="002766B2"/>
    <w:rsid w:val="002876F3"/>
    <w:rsid w:val="00292727"/>
    <w:rsid w:val="0030333A"/>
    <w:rsid w:val="00315D31"/>
    <w:rsid w:val="00321F82"/>
    <w:rsid w:val="00334D7F"/>
    <w:rsid w:val="003460CB"/>
    <w:rsid w:val="00361CCA"/>
    <w:rsid w:val="00364C34"/>
    <w:rsid w:val="00370039"/>
    <w:rsid w:val="00375BC7"/>
    <w:rsid w:val="003A25B8"/>
    <w:rsid w:val="003C4D8A"/>
    <w:rsid w:val="003F1153"/>
    <w:rsid w:val="0040236C"/>
    <w:rsid w:val="0042724E"/>
    <w:rsid w:val="00465E5A"/>
    <w:rsid w:val="00473A30"/>
    <w:rsid w:val="00485C73"/>
    <w:rsid w:val="004924A7"/>
    <w:rsid w:val="00493FF6"/>
    <w:rsid w:val="00496279"/>
    <w:rsid w:val="004A0E13"/>
    <w:rsid w:val="004A3E36"/>
    <w:rsid w:val="004D568A"/>
    <w:rsid w:val="004F1BAF"/>
    <w:rsid w:val="005459FC"/>
    <w:rsid w:val="00562D37"/>
    <w:rsid w:val="0057335F"/>
    <w:rsid w:val="005867F2"/>
    <w:rsid w:val="005A655F"/>
    <w:rsid w:val="005B05DA"/>
    <w:rsid w:val="005D2EDA"/>
    <w:rsid w:val="005D319F"/>
    <w:rsid w:val="005E04C8"/>
    <w:rsid w:val="0062702D"/>
    <w:rsid w:val="00641DE6"/>
    <w:rsid w:val="00643B46"/>
    <w:rsid w:val="006615C1"/>
    <w:rsid w:val="006C6568"/>
    <w:rsid w:val="006F18E7"/>
    <w:rsid w:val="00711396"/>
    <w:rsid w:val="00722ADA"/>
    <w:rsid w:val="00737B0E"/>
    <w:rsid w:val="00783888"/>
    <w:rsid w:val="007915F5"/>
    <w:rsid w:val="007D3571"/>
    <w:rsid w:val="007F6444"/>
    <w:rsid w:val="00803EDF"/>
    <w:rsid w:val="00807A89"/>
    <w:rsid w:val="0081559F"/>
    <w:rsid w:val="008218CB"/>
    <w:rsid w:val="008819D2"/>
    <w:rsid w:val="008A2F37"/>
    <w:rsid w:val="008A48A4"/>
    <w:rsid w:val="008D626C"/>
    <w:rsid w:val="008E1D48"/>
    <w:rsid w:val="008E2965"/>
    <w:rsid w:val="008E5D07"/>
    <w:rsid w:val="008F7394"/>
    <w:rsid w:val="00924E7C"/>
    <w:rsid w:val="009475B4"/>
    <w:rsid w:val="00962EA7"/>
    <w:rsid w:val="009D1C6D"/>
    <w:rsid w:val="009D37E5"/>
    <w:rsid w:val="009D3B54"/>
    <w:rsid w:val="009E3EAD"/>
    <w:rsid w:val="00A0128B"/>
    <w:rsid w:val="00A03F51"/>
    <w:rsid w:val="00A27F72"/>
    <w:rsid w:val="00A4233C"/>
    <w:rsid w:val="00A53F11"/>
    <w:rsid w:val="00A716FB"/>
    <w:rsid w:val="00AB20C1"/>
    <w:rsid w:val="00AB3D6B"/>
    <w:rsid w:val="00AE4ADE"/>
    <w:rsid w:val="00AF093A"/>
    <w:rsid w:val="00AF0F97"/>
    <w:rsid w:val="00AF7726"/>
    <w:rsid w:val="00AF7734"/>
    <w:rsid w:val="00B077B1"/>
    <w:rsid w:val="00B227A2"/>
    <w:rsid w:val="00B34E3D"/>
    <w:rsid w:val="00B371B6"/>
    <w:rsid w:val="00B44742"/>
    <w:rsid w:val="00B454E4"/>
    <w:rsid w:val="00B543DA"/>
    <w:rsid w:val="00B64346"/>
    <w:rsid w:val="00B715EF"/>
    <w:rsid w:val="00B94690"/>
    <w:rsid w:val="00C62A13"/>
    <w:rsid w:val="00CB79F2"/>
    <w:rsid w:val="00CC57C0"/>
    <w:rsid w:val="00CD6045"/>
    <w:rsid w:val="00CE3C8E"/>
    <w:rsid w:val="00D05031"/>
    <w:rsid w:val="00D141AB"/>
    <w:rsid w:val="00D301EC"/>
    <w:rsid w:val="00D335D3"/>
    <w:rsid w:val="00D37BED"/>
    <w:rsid w:val="00D44E29"/>
    <w:rsid w:val="00D47756"/>
    <w:rsid w:val="00D807B5"/>
    <w:rsid w:val="00DA5731"/>
    <w:rsid w:val="00DC7F4B"/>
    <w:rsid w:val="00DD0B0A"/>
    <w:rsid w:val="00DD4D2C"/>
    <w:rsid w:val="00DD68C7"/>
    <w:rsid w:val="00DE66A7"/>
    <w:rsid w:val="00E04805"/>
    <w:rsid w:val="00E247C3"/>
    <w:rsid w:val="00E25FAF"/>
    <w:rsid w:val="00E36276"/>
    <w:rsid w:val="00E3646A"/>
    <w:rsid w:val="00E369A1"/>
    <w:rsid w:val="00E37BFD"/>
    <w:rsid w:val="00E4352A"/>
    <w:rsid w:val="00E65FC7"/>
    <w:rsid w:val="00E86178"/>
    <w:rsid w:val="00E95A20"/>
    <w:rsid w:val="00E96A6B"/>
    <w:rsid w:val="00EA2A83"/>
    <w:rsid w:val="00EA2FFF"/>
    <w:rsid w:val="00EB1EFB"/>
    <w:rsid w:val="00EB2A7D"/>
    <w:rsid w:val="00EC4960"/>
    <w:rsid w:val="00ED2748"/>
    <w:rsid w:val="00EE7AB7"/>
    <w:rsid w:val="00F25BAF"/>
    <w:rsid w:val="00F6790F"/>
    <w:rsid w:val="00F7648A"/>
    <w:rsid w:val="00F76C25"/>
    <w:rsid w:val="00F87E20"/>
    <w:rsid w:val="00F944DB"/>
    <w:rsid w:val="00F94797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AFD54"/>
  <w15:chartTrackingRefBased/>
  <w15:docId w15:val="{0DC373BE-6C1F-468E-9FDE-1695B9A9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E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A8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D2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2E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2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2EDA"/>
    <w:rPr>
      <w:sz w:val="18"/>
      <w:szCs w:val="18"/>
    </w:rPr>
  </w:style>
  <w:style w:type="paragraph" w:styleId="a9">
    <w:name w:val="List Paragraph"/>
    <w:basedOn w:val="a"/>
    <w:uiPriority w:val="34"/>
    <w:qFormat/>
    <w:rsid w:val="00AF7726"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4F1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t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.sjt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9230-8507-4D0B-B537-C92B9187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程茵</cp:lastModifiedBy>
  <cp:revision>5</cp:revision>
  <dcterms:created xsi:type="dcterms:W3CDTF">2021-06-23T01:08:00Z</dcterms:created>
  <dcterms:modified xsi:type="dcterms:W3CDTF">2021-06-23T04:31:00Z</dcterms:modified>
</cp:coreProperties>
</file>